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70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Кагальницкая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Азовского района</w:t>
      </w: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Кагальницкая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</w:t>
      </w: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77" w:rsidRPr="005B3777" w:rsidRDefault="005B3777" w:rsidP="005B3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777">
        <w:rPr>
          <w:rFonts w:ascii="Times New Roman" w:hAnsi="Times New Roman" w:cs="Times New Roman"/>
          <w:b/>
          <w:sz w:val="36"/>
          <w:szCs w:val="28"/>
        </w:rPr>
        <w:t>Программа</w:t>
      </w:r>
      <w:r w:rsidRPr="005B37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3777" w:rsidRPr="005B3777" w:rsidRDefault="005B3777" w:rsidP="005B3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5B3777">
        <w:rPr>
          <w:rFonts w:ascii="Times New Roman" w:hAnsi="Times New Roman" w:cs="Times New Roman"/>
          <w:b/>
          <w:sz w:val="28"/>
          <w:szCs w:val="28"/>
        </w:rPr>
        <w:t xml:space="preserve">еализации регионального казачьего компонента </w:t>
      </w:r>
    </w:p>
    <w:p w:rsidR="005B3777" w:rsidRDefault="005B3777" w:rsidP="005B3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777">
        <w:rPr>
          <w:rFonts w:ascii="Times New Roman" w:hAnsi="Times New Roman" w:cs="Times New Roman"/>
          <w:b/>
          <w:sz w:val="28"/>
          <w:szCs w:val="28"/>
        </w:rPr>
        <w:t>в школьном историко-краеведческом музее «Калейдоскоп жизни»</w:t>
      </w:r>
    </w:p>
    <w:p w:rsidR="005B3777" w:rsidRPr="005B3777" w:rsidRDefault="00905E2A" w:rsidP="005B3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5B377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77" w:rsidRPr="005B3777" w:rsidRDefault="005B3777" w:rsidP="005B3777">
      <w:pPr>
        <w:rPr>
          <w:rFonts w:ascii="Times New Roman" w:hAnsi="Times New Roman" w:cs="Times New Roman"/>
          <w:sz w:val="28"/>
          <w:szCs w:val="28"/>
        </w:rPr>
      </w:pPr>
    </w:p>
    <w:p w:rsidR="005B3777" w:rsidRPr="005B3777" w:rsidRDefault="005B3777" w:rsidP="005B3777">
      <w:pPr>
        <w:rPr>
          <w:rFonts w:ascii="Times New Roman" w:hAnsi="Times New Roman" w:cs="Times New Roman"/>
          <w:sz w:val="28"/>
          <w:szCs w:val="28"/>
        </w:rPr>
      </w:pPr>
    </w:p>
    <w:p w:rsidR="005B3777" w:rsidRPr="005B3777" w:rsidRDefault="005B3777" w:rsidP="005B3777">
      <w:pPr>
        <w:rPr>
          <w:rFonts w:ascii="Times New Roman" w:hAnsi="Times New Roman" w:cs="Times New Roman"/>
          <w:sz w:val="28"/>
          <w:szCs w:val="28"/>
        </w:rPr>
      </w:pPr>
    </w:p>
    <w:p w:rsidR="005B3777" w:rsidRDefault="005B3777" w:rsidP="005B3777">
      <w:pPr>
        <w:tabs>
          <w:tab w:val="left" w:pos="62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Руководитель музея:</w:t>
      </w:r>
    </w:p>
    <w:p w:rsidR="005B3777" w:rsidRDefault="005B3777" w:rsidP="005B3777">
      <w:pPr>
        <w:tabs>
          <w:tab w:val="left" w:pos="62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</w:p>
    <w:p w:rsidR="005B3777" w:rsidRPr="005B3777" w:rsidRDefault="005B3777" w:rsidP="005B3777">
      <w:pPr>
        <w:tabs>
          <w:tab w:val="left" w:pos="627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Синявин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Михайлович</w:t>
      </w:r>
    </w:p>
    <w:p w:rsidR="005B3777" w:rsidRPr="005B3777" w:rsidRDefault="005B3777" w:rsidP="005B3777">
      <w:pPr>
        <w:rPr>
          <w:rFonts w:ascii="Times New Roman" w:hAnsi="Times New Roman" w:cs="Times New Roman"/>
          <w:sz w:val="28"/>
          <w:szCs w:val="28"/>
        </w:rPr>
      </w:pPr>
    </w:p>
    <w:p w:rsidR="005B3777" w:rsidRPr="005B3777" w:rsidRDefault="005B3777" w:rsidP="005B3777">
      <w:pPr>
        <w:rPr>
          <w:rFonts w:ascii="Times New Roman" w:hAnsi="Times New Roman" w:cs="Times New Roman"/>
          <w:sz w:val="28"/>
          <w:szCs w:val="28"/>
        </w:rPr>
      </w:pPr>
    </w:p>
    <w:p w:rsidR="005B3777" w:rsidRPr="005B3777" w:rsidRDefault="005B3777" w:rsidP="005B3777">
      <w:pPr>
        <w:rPr>
          <w:rFonts w:ascii="Times New Roman" w:hAnsi="Times New Roman" w:cs="Times New Roman"/>
          <w:sz w:val="28"/>
          <w:szCs w:val="28"/>
        </w:rPr>
      </w:pPr>
    </w:p>
    <w:p w:rsidR="005B3777" w:rsidRDefault="005B3777" w:rsidP="005B3777">
      <w:pPr>
        <w:rPr>
          <w:rFonts w:ascii="Times New Roman" w:hAnsi="Times New Roman" w:cs="Times New Roman"/>
          <w:sz w:val="28"/>
          <w:szCs w:val="28"/>
        </w:rPr>
      </w:pPr>
    </w:p>
    <w:p w:rsidR="005B3777" w:rsidRDefault="005B3777" w:rsidP="005B3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Кагальник</w:t>
      </w:r>
      <w:proofErr w:type="spellEnd"/>
    </w:p>
    <w:p w:rsidR="005B3777" w:rsidRDefault="00905E2A" w:rsidP="005B3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B363B0">
        <w:rPr>
          <w:rFonts w:ascii="Times New Roman" w:hAnsi="Times New Roman" w:cs="Times New Roman"/>
          <w:sz w:val="28"/>
          <w:szCs w:val="28"/>
        </w:rPr>
        <w:t xml:space="preserve"> г.</w:t>
      </w:r>
      <w:r w:rsidR="005B3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330" w:rsidRPr="00616330" w:rsidRDefault="00616330" w:rsidP="00616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6330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616330" w:rsidRPr="0067736F" w:rsidRDefault="00616330" w:rsidP="006163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Современная социально-образовательная ситуация требует воспитания интеллектуально, физически, морально и духовно подготовленной к жизни молодёжи, усвоившей уроки патриотизма и верности Отечеству. Именно такую подготовку дают образовательные учреждения, которые, используют в качестве образовательного компонента региональный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616330">
        <w:rPr>
          <w:rFonts w:ascii="Times New Roman" w:hAnsi="Times New Roman" w:cs="Times New Roman"/>
          <w:sz w:val="28"/>
          <w:szCs w:val="24"/>
        </w:rPr>
        <w:t xml:space="preserve"> казачий компонент.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b/>
          <w:sz w:val="28"/>
          <w:szCs w:val="24"/>
        </w:rPr>
        <w:t>Актуальность</w:t>
      </w:r>
      <w:r w:rsidRPr="00616330">
        <w:rPr>
          <w:rFonts w:ascii="Times New Roman" w:hAnsi="Times New Roman" w:cs="Times New Roman"/>
          <w:sz w:val="28"/>
          <w:szCs w:val="24"/>
        </w:rPr>
        <w:t xml:space="preserve"> использования регионального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616330">
        <w:rPr>
          <w:rFonts w:ascii="Times New Roman" w:hAnsi="Times New Roman" w:cs="Times New Roman"/>
          <w:sz w:val="28"/>
          <w:szCs w:val="24"/>
        </w:rPr>
        <w:t xml:space="preserve"> казачьего компонента объясняется и тем, что, изучая своё отечество, храня, умножая традиции русского народа нельзя не приобщиться к истокам народной культуры. Это способствует становлению патриотов своей Родины.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Воспитание гражданина и патриота, знающего свою Родину – задача особенно актуальная сегодня. Она не может быть успешно решена без глубокого познания духовно-нравственного богатства своего народа, освоения народной культуры и традиций.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b/>
          <w:sz w:val="28"/>
          <w:szCs w:val="24"/>
        </w:rPr>
        <w:t>Цель</w:t>
      </w:r>
      <w:r w:rsidRPr="00616330">
        <w:rPr>
          <w:rFonts w:ascii="Times New Roman" w:hAnsi="Times New Roman" w:cs="Times New Roman"/>
          <w:sz w:val="28"/>
          <w:szCs w:val="24"/>
        </w:rPr>
        <w:t xml:space="preserve"> - воспитание патриотических качеств и нравственных ценностей </w:t>
      </w:r>
      <w:r>
        <w:rPr>
          <w:rFonts w:ascii="Times New Roman" w:hAnsi="Times New Roman" w:cs="Times New Roman"/>
          <w:sz w:val="28"/>
          <w:szCs w:val="24"/>
        </w:rPr>
        <w:t>учащихся</w:t>
      </w:r>
      <w:r w:rsidRPr="00616330">
        <w:rPr>
          <w:rFonts w:ascii="Times New Roman" w:hAnsi="Times New Roman" w:cs="Times New Roman"/>
          <w:sz w:val="28"/>
          <w:szCs w:val="24"/>
        </w:rPr>
        <w:t xml:space="preserve"> в процессе приобщения к культурно-историческим ценностям и природных особенностей Донского края и казачества.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Патриотическое воспитание в нашем школьном образовательном учреждении основывается на использовании содержания регионального компонента в ознакомлении детей с историей родного края и ставит следующие задачи работы с детьми: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616330">
        <w:rPr>
          <w:rFonts w:ascii="Times New Roman" w:hAnsi="Times New Roman" w:cs="Times New Roman"/>
          <w:i/>
          <w:sz w:val="28"/>
          <w:szCs w:val="24"/>
          <w:u w:val="single"/>
        </w:rPr>
        <w:t>Познавательные: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обогатить представления детей о жизни, быте и культуре донских казаков;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познакомить с историческими событиями и личностями, оказавшими влияние на развитие Донского края;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познакомить с особенностями природы Донского края;</w:t>
      </w:r>
    </w:p>
    <w:p w:rsid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</w:p>
    <w:p w:rsid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</w:p>
    <w:p w:rsid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616330">
        <w:rPr>
          <w:rFonts w:ascii="Times New Roman" w:hAnsi="Times New Roman" w:cs="Times New Roman"/>
          <w:i/>
          <w:sz w:val="28"/>
          <w:szCs w:val="24"/>
          <w:u w:val="single"/>
        </w:rPr>
        <w:lastRenderedPageBreak/>
        <w:t>Воспитательные: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стимулировать эмоциональный отклик (сочувствие, сопереживание, сострадание, гордость) к событиям и судьбам людей в истории Донского края;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расширить и обогатить познавательный интерес, любознательность как качества личности;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формировать ценностное отношение к событиям, поступкам людей их созидательной, духовной роли в жизни общества, истории;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воспитывать личностную культуру, патриотические качества и побуждения.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616330">
        <w:rPr>
          <w:rFonts w:ascii="Times New Roman" w:hAnsi="Times New Roman" w:cs="Times New Roman"/>
          <w:i/>
          <w:sz w:val="28"/>
          <w:szCs w:val="24"/>
          <w:u w:val="single"/>
        </w:rPr>
        <w:t>Развивающие: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развивать интеллектуально-творческие способности детей;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совершенствовать речь: словарный запас, выразительность, эмоциональность, колорит;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развивать мышление и воображение;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Чтобы правильно выстроить работу по патриотическому воспитанию, мы опираемся на следующие документы: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 xml:space="preserve">• Государственная программа «Патриотическое воспитание граждан Российской Федерации на 2016–2020 годы», от 30 ДЕКАБРЯ 2015 Г. N 1493 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Закон Российской Федерации «Об образовании»,</w:t>
      </w:r>
      <w:r w:rsidRPr="00616330">
        <w:rPr>
          <w:sz w:val="24"/>
        </w:rPr>
        <w:t xml:space="preserve"> </w:t>
      </w:r>
      <w:r w:rsidRPr="00616330">
        <w:rPr>
          <w:rFonts w:ascii="Times New Roman" w:hAnsi="Times New Roman" w:cs="Times New Roman"/>
          <w:sz w:val="28"/>
          <w:szCs w:val="24"/>
        </w:rPr>
        <w:t xml:space="preserve">от 29.12.2012 N 273-ФЗ 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Закон «О днях воинской славы (победных днях) России»,</w:t>
      </w:r>
      <w:r w:rsidRPr="00616330">
        <w:rPr>
          <w:sz w:val="24"/>
        </w:rPr>
        <w:t xml:space="preserve"> </w:t>
      </w:r>
      <w:r w:rsidRPr="00616330">
        <w:rPr>
          <w:rFonts w:ascii="Times New Roman" w:hAnsi="Times New Roman" w:cs="Times New Roman"/>
          <w:sz w:val="28"/>
          <w:szCs w:val="24"/>
        </w:rPr>
        <w:t>от 13.03.1995 N 32-ФЗ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Закон «Об увековечении памяти погибших при защите Отечества», от 14.01.1993 N 4292-1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Цель работы с педагогами: создание научно-методических условий, способствующих повышению уровня компетенции воспитателей в вопросах организации воспитания дошкольников на основе патриотических ценностей и культурно - исторических традиций Донского края.</w:t>
      </w:r>
    </w:p>
    <w:p w:rsid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lastRenderedPageBreak/>
        <w:t>Задачи работы с педагогами: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 xml:space="preserve">• изучить концепцию духовно – нравственного воспитания </w:t>
      </w:r>
      <w:r>
        <w:rPr>
          <w:rFonts w:ascii="Times New Roman" w:hAnsi="Times New Roman" w:cs="Times New Roman"/>
          <w:sz w:val="28"/>
          <w:szCs w:val="24"/>
        </w:rPr>
        <w:t>учащихся</w:t>
      </w:r>
      <w:r w:rsidRPr="00616330">
        <w:rPr>
          <w:rFonts w:ascii="Times New Roman" w:hAnsi="Times New Roman" w:cs="Times New Roman"/>
          <w:sz w:val="28"/>
          <w:szCs w:val="24"/>
        </w:rPr>
        <w:t>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изучить опыт работы образовательных учреждений Ростовской области по проблеме;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разработать перспективно-тематические планы работы с детьми по всем направлениям деятельности (</w:t>
      </w:r>
      <w:proofErr w:type="gramStart"/>
      <w:r w:rsidRPr="00616330">
        <w:rPr>
          <w:rFonts w:ascii="Times New Roman" w:hAnsi="Times New Roman" w:cs="Times New Roman"/>
          <w:sz w:val="28"/>
          <w:szCs w:val="24"/>
        </w:rPr>
        <w:t>физическое</w:t>
      </w:r>
      <w:proofErr w:type="gramEnd"/>
      <w:r w:rsidRPr="00616330">
        <w:rPr>
          <w:rFonts w:ascii="Times New Roman" w:hAnsi="Times New Roman" w:cs="Times New Roman"/>
          <w:sz w:val="28"/>
          <w:szCs w:val="24"/>
        </w:rPr>
        <w:t>, художественно-эстетическое, познавательно-речевое, социально-личностное);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обогатить предметно-развивающую среду посредством включения предметов быта и культуры;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• создать банк методических разработок, диагностик, анкет, тестов, дидактического материала.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Условия организации воспитания школьников на основе патриотических ценностей и культурно – исторических традиций Донского края.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(предметно-пространственная среда по этому направлению)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Кагальницкой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  <w:r w:rsidRPr="00616330">
        <w:rPr>
          <w:rFonts w:ascii="Times New Roman" w:hAnsi="Times New Roman" w:cs="Times New Roman"/>
          <w:sz w:val="28"/>
          <w:szCs w:val="24"/>
        </w:rPr>
        <w:t xml:space="preserve"> функционирует </w:t>
      </w:r>
      <w:r>
        <w:rPr>
          <w:rFonts w:ascii="Times New Roman" w:hAnsi="Times New Roman" w:cs="Times New Roman"/>
          <w:sz w:val="28"/>
          <w:szCs w:val="24"/>
        </w:rPr>
        <w:t>музей «Калейдоскоп жизни»</w:t>
      </w:r>
      <w:r w:rsidRPr="00616330">
        <w:rPr>
          <w:rFonts w:ascii="Times New Roman" w:hAnsi="Times New Roman" w:cs="Times New Roman"/>
          <w:sz w:val="28"/>
          <w:szCs w:val="24"/>
        </w:rPr>
        <w:t xml:space="preserve">, где воспитанники знакомятся с </w:t>
      </w:r>
      <w:r>
        <w:rPr>
          <w:rFonts w:ascii="Times New Roman" w:hAnsi="Times New Roman" w:cs="Times New Roman"/>
          <w:sz w:val="28"/>
          <w:szCs w:val="24"/>
        </w:rPr>
        <w:t>повседневностью</w:t>
      </w:r>
      <w:r w:rsidRPr="00616330">
        <w:rPr>
          <w:rFonts w:ascii="Times New Roman" w:hAnsi="Times New Roman" w:cs="Times New Roman"/>
          <w:sz w:val="28"/>
          <w:szCs w:val="24"/>
        </w:rPr>
        <w:t>, бытом и культурой своего народа,</w:t>
      </w:r>
      <w:r>
        <w:rPr>
          <w:rFonts w:ascii="Times New Roman" w:hAnsi="Times New Roman" w:cs="Times New Roman"/>
          <w:sz w:val="28"/>
          <w:szCs w:val="24"/>
        </w:rPr>
        <w:t xml:space="preserve"> местных жителей. Музей способствует</w:t>
      </w:r>
      <w:r w:rsidRPr="00616330">
        <w:rPr>
          <w:rFonts w:ascii="Times New Roman" w:hAnsi="Times New Roman" w:cs="Times New Roman"/>
          <w:sz w:val="28"/>
          <w:szCs w:val="24"/>
        </w:rPr>
        <w:t xml:space="preserve"> пров</w:t>
      </w:r>
      <w:r>
        <w:rPr>
          <w:rFonts w:ascii="Times New Roman" w:hAnsi="Times New Roman" w:cs="Times New Roman"/>
          <w:sz w:val="28"/>
          <w:szCs w:val="24"/>
        </w:rPr>
        <w:t xml:space="preserve">едению различных </w:t>
      </w:r>
      <w:proofErr w:type="spellStart"/>
      <w:r>
        <w:rPr>
          <w:rFonts w:ascii="Times New Roman" w:hAnsi="Times New Roman" w:cs="Times New Roman"/>
          <w:sz w:val="28"/>
          <w:szCs w:val="24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праздничных</w:t>
      </w:r>
      <w:r w:rsidRPr="0061633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мероприятий. 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 xml:space="preserve">Материалы </w:t>
      </w:r>
      <w:r>
        <w:rPr>
          <w:rFonts w:ascii="Times New Roman" w:hAnsi="Times New Roman" w:cs="Times New Roman"/>
          <w:sz w:val="28"/>
          <w:szCs w:val="24"/>
        </w:rPr>
        <w:t>историко-краеведческого музея</w:t>
      </w:r>
      <w:r w:rsidRPr="00616330">
        <w:rPr>
          <w:rFonts w:ascii="Times New Roman" w:hAnsi="Times New Roman" w:cs="Times New Roman"/>
          <w:sz w:val="28"/>
          <w:szCs w:val="24"/>
        </w:rPr>
        <w:t xml:space="preserve">, представленные в доступной для </w:t>
      </w:r>
      <w:r>
        <w:rPr>
          <w:rFonts w:ascii="Times New Roman" w:hAnsi="Times New Roman" w:cs="Times New Roman"/>
          <w:sz w:val="28"/>
          <w:szCs w:val="24"/>
        </w:rPr>
        <w:t>учащихся</w:t>
      </w:r>
      <w:r w:rsidRPr="00616330">
        <w:rPr>
          <w:rFonts w:ascii="Times New Roman" w:hAnsi="Times New Roman" w:cs="Times New Roman"/>
          <w:sz w:val="28"/>
          <w:szCs w:val="24"/>
        </w:rPr>
        <w:t xml:space="preserve"> форме, дают возможность соприкоснуться с историей своего </w:t>
      </w:r>
      <w:r>
        <w:rPr>
          <w:rFonts w:ascii="Times New Roman" w:hAnsi="Times New Roman" w:cs="Times New Roman"/>
          <w:sz w:val="28"/>
          <w:szCs w:val="24"/>
        </w:rPr>
        <w:t>села</w:t>
      </w:r>
      <w:r w:rsidRPr="00616330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района</w:t>
      </w:r>
      <w:r w:rsidRPr="00616330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области..</w:t>
      </w:r>
      <w:r w:rsidRPr="00616330">
        <w:rPr>
          <w:rFonts w:ascii="Times New Roman" w:hAnsi="Times New Roman" w:cs="Times New Roman"/>
          <w:sz w:val="28"/>
          <w:szCs w:val="24"/>
        </w:rPr>
        <w:t xml:space="preserve">. Экспонаты подбираются не только педагогами, но </w:t>
      </w:r>
      <w:r w:rsidR="000D187E">
        <w:rPr>
          <w:rFonts w:ascii="Times New Roman" w:hAnsi="Times New Roman" w:cs="Times New Roman"/>
          <w:sz w:val="28"/>
          <w:szCs w:val="24"/>
        </w:rPr>
        <w:t>местными жителями</w:t>
      </w:r>
      <w:r w:rsidRPr="00616330">
        <w:rPr>
          <w:rFonts w:ascii="Times New Roman" w:hAnsi="Times New Roman" w:cs="Times New Roman"/>
          <w:sz w:val="28"/>
          <w:szCs w:val="24"/>
        </w:rPr>
        <w:t>. Это важно для того, чтобы они чувствовали себя причастными к сохранению духовного и материального наследия прошлого</w:t>
      </w:r>
      <w:r w:rsidR="000D187E">
        <w:rPr>
          <w:rFonts w:ascii="Times New Roman" w:hAnsi="Times New Roman" w:cs="Times New Roman"/>
          <w:sz w:val="28"/>
          <w:szCs w:val="24"/>
        </w:rPr>
        <w:t xml:space="preserve"> своей малой Родины</w:t>
      </w:r>
      <w:r w:rsidRPr="00616330">
        <w:rPr>
          <w:rFonts w:ascii="Times New Roman" w:hAnsi="Times New Roman" w:cs="Times New Roman"/>
          <w:sz w:val="28"/>
          <w:szCs w:val="24"/>
        </w:rPr>
        <w:t>.</w:t>
      </w:r>
    </w:p>
    <w:p w:rsidR="000D187E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 xml:space="preserve">В </w:t>
      </w:r>
      <w:r w:rsidR="000D187E">
        <w:rPr>
          <w:rFonts w:ascii="Times New Roman" w:hAnsi="Times New Roman" w:cs="Times New Roman"/>
          <w:sz w:val="28"/>
          <w:szCs w:val="24"/>
        </w:rPr>
        <w:t>каждом классе</w:t>
      </w:r>
      <w:r w:rsidRPr="00616330">
        <w:rPr>
          <w:rFonts w:ascii="Times New Roman" w:hAnsi="Times New Roman" w:cs="Times New Roman"/>
          <w:sz w:val="28"/>
          <w:szCs w:val="24"/>
        </w:rPr>
        <w:t xml:space="preserve"> имеется уголок патриотического воспитания</w:t>
      </w:r>
      <w:r w:rsidR="000D187E">
        <w:rPr>
          <w:rFonts w:ascii="Times New Roman" w:hAnsi="Times New Roman" w:cs="Times New Roman"/>
          <w:sz w:val="28"/>
          <w:szCs w:val="24"/>
        </w:rPr>
        <w:t>, посвященный казачеству и истории своей Родины</w:t>
      </w:r>
      <w:r w:rsidRPr="00616330">
        <w:rPr>
          <w:rFonts w:ascii="Times New Roman" w:hAnsi="Times New Roman" w:cs="Times New Roman"/>
          <w:sz w:val="28"/>
          <w:szCs w:val="24"/>
        </w:rPr>
        <w:t xml:space="preserve">. Куда входят: символика страны, области, </w:t>
      </w:r>
      <w:r w:rsidR="000D187E">
        <w:rPr>
          <w:rFonts w:ascii="Times New Roman" w:hAnsi="Times New Roman" w:cs="Times New Roman"/>
          <w:sz w:val="28"/>
          <w:szCs w:val="24"/>
        </w:rPr>
        <w:t>села.</w:t>
      </w:r>
      <w:r w:rsidRPr="0061633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16330" w:rsidRPr="00616330" w:rsidRDefault="000D187E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музее с</w:t>
      </w:r>
      <w:r w:rsidR="00616330" w:rsidRPr="00616330">
        <w:rPr>
          <w:rFonts w:ascii="Times New Roman" w:hAnsi="Times New Roman" w:cs="Times New Roman"/>
          <w:sz w:val="28"/>
          <w:szCs w:val="24"/>
        </w:rPr>
        <w:t xml:space="preserve">обрана мини библиотека, в которой представлены энциклопедии, путеводители, буклеты, детская художественная литература </w:t>
      </w:r>
      <w:r w:rsidR="00616330" w:rsidRPr="00616330">
        <w:rPr>
          <w:rFonts w:ascii="Times New Roman" w:hAnsi="Times New Roman" w:cs="Times New Roman"/>
          <w:sz w:val="28"/>
          <w:szCs w:val="24"/>
        </w:rPr>
        <w:lastRenderedPageBreak/>
        <w:t xml:space="preserve">по страницам истории, фотографии, репродукции картин Донских художников, иллюстрации, </w:t>
      </w:r>
      <w:r>
        <w:rPr>
          <w:rFonts w:ascii="Times New Roman" w:hAnsi="Times New Roman" w:cs="Times New Roman"/>
          <w:sz w:val="28"/>
          <w:szCs w:val="24"/>
        </w:rPr>
        <w:t xml:space="preserve">а </w:t>
      </w:r>
      <w:r w:rsidR="00616330" w:rsidRPr="00616330">
        <w:rPr>
          <w:rFonts w:ascii="Times New Roman" w:hAnsi="Times New Roman" w:cs="Times New Roman"/>
          <w:sz w:val="28"/>
          <w:szCs w:val="24"/>
        </w:rPr>
        <w:t>видео - аудиоматериал по казачеству</w:t>
      </w:r>
      <w:r>
        <w:rPr>
          <w:rFonts w:ascii="Times New Roman" w:hAnsi="Times New Roman" w:cs="Times New Roman"/>
          <w:sz w:val="28"/>
          <w:szCs w:val="24"/>
        </w:rPr>
        <w:t xml:space="preserve"> и местной истории сосредоточен в виртуальном музее</w:t>
      </w:r>
      <w:r w:rsidR="00616330" w:rsidRPr="00616330">
        <w:rPr>
          <w:rFonts w:ascii="Times New Roman" w:hAnsi="Times New Roman" w:cs="Times New Roman"/>
          <w:sz w:val="28"/>
          <w:szCs w:val="24"/>
        </w:rPr>
        <w:t>.</w:t>
      </w:r>
    </w:p>
    <w:p w:rsidR="00616330" w:rsidRPr="00616330" w:rsidRDefault="00616330" w:rsidP="0061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6330">
        <w:rPr>
          <w:rFonts w:ascii="Times New Roman" w:hAnsi="Times New Roman" w:cs="Times New Roman"/>
          <w:sz w:val="28"/>
          <w:szCs w:val="24"/>
        </w:rPr>
        <w:t>Содержание реализации патриотических ценностей и культурно – исторических традиций Донского края осуществляется на основе авторск</w:t>
      </w:r>
      <w:r w:rsidR="000D187E">
        <w:rPr>
          <w:rFonts w:ascii="Times New Roman" w:hAnsi="Times New Roman" w:cs="Times New Roman"/>
          <w:sz w:val="28"/>
          <w:szCs w:val="24"/>
        </w:rPr>
        <w:t xml:space="preserve">их программ учителей и их инновационных подходов в методике обучения. </w:t>
      </w:r>
    </w:p>
    <w:p w:rsidR="000D187E" w:rsidRDefault="000D187E" w:rsidP="00616330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D187E" w:rsidRPr="000D187E" w:rsidRDefault="000D187E" w:rsidP="000D187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187E">
        <w:rPr>
          <w:rFonts w:ascii="Times New Roman" w:hAnsi="Times New Roman" w:cs="Times New Roman"/>
          <w:b/>
          <w:sz w:val="28"/>
          <w:szCs w:val="24"/>
        </w:rPr>
        <w:t xml:space="preserve">Перспективный план по реализации регионального, казачьего компонента в школьном историко-краеведческом музее МБОУ </w:t>
      </w:r>
      <w:proofErr w:type="spellStart"/>
      <w:r w:rsidRPr="000D187E">
        <w:rPr>
          <w:rFonts w:ascii="Times New Roman" w:hAnsi="Times New Roman" w:cs="Times New Roman"/>
          <w:b/>
          <w:sz w:val="28"/>
          <w:szCs w:val="24"/>
        </w:rPr>
        <w:t>Кагальницкой</w:t>
      </w:r>
      <w:proofErr w:type="spellEnd"/>
      <w:r w:rsidRPr="000D187E">
        <w:rPr>
          <w:rFonts w:ascii="Times New Roman" w:hAnsi="Times New Roman" w:cs="Times New Roman"/>
          <w:b/>
          <w:sz w:val="28"/>
          <w:szCs w:val="24"/>
        </w:rPr>
        <w:t xml:space="preserve"> СОШ «Калейдоскоп жизни»</w:t>
      </w:r>
    </w:p>
    <w:p w:rsidR="000D187E" w:rsidRPr="000D187E" w:rsidRDefault="000D187E" w:rsidP="000D187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831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1"/>
        <w:gridCol w:w="3041"/>
        <w:gridCol w:w="3479"/>
        <w:gridCol w:w="1960"/>
      </w:tblGrid>
      <w:tr w:rsidR="000D187E" w:rsidTr="000D187E">
        <w:trPr>
          <w:trHeight w:val="422"/>
        </w:trPr>
        <w:tc>
          <w:tcPr>
            <w:tcW w:w="1351" w:type="dxa"/>
          </w:tcPr>
          <w:p w:rsidR="000D187E" w:rsidRP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87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041" w:type="dxa"/>
          </w:tcPr>
          <w:p w:rsidR="000D187E" w:rsidRP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87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79" w:type="dxa"/>
          </w:tcPr>
          <w:p w:rsidR="000D187E" w:rsidRP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60" w:type="dxa"/>
          </w:tcPr>
          <w:p w:rsidR="000D187E" w:rsidRP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7E" w:rsidTr="000D187E">
        <w:trPr>
          <w:trHeight w:val="817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9B5C3F" w:rsidRDefault="000D187E" w:rsidP="000D1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9B5C3F" w:rsidRDefault="0091731F" w:rsidP="0091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«Край, в котором мы живем</w:t>
            </w:r>
            <w:r w:rsidR="000D187E" w:rsidRPr="009B5C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0D187E" w:rsidRDefault="000D187E" w:rsidP="000D18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187E">
              <w:rPr>
                <w:rFonts w:ascii="Times New Roman" w:hAnsi="Times New Roman" w:cs="Times New Roman"/>
                <w:sz w:val="24"/>
                <w:szCs w:val="28"/>
              </w:rPr>
              <w:t>Географическое положение Волго-Донского края. Города и поселки родного края. Родной город и его достопримечательности. Родной район.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734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9B5C3F" w:rsidRDefault="0091731F" w:rsidP="0091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187E" w:rsidRPr="009B5C3F">
              <w:rPr>
                <w:rFonts w:ascii="Times New Roman" w:hAnsi="Times New Roman" w:cs="Times New Roman"/>
                <w:sz w:val="24"/>
                <w:szCs w:val="24"/>
              </w:rPr>
              <w:t>Россия – Родина моя»</w:t>
            </w:r>
          </w:p>
        </w:tc>
        <w:tc>
          <w:tcPr>
            <w:tcW w:w="3479" w:type="dxa"/>
          </w:tcPr>
          <w:p w:rsidR="000D187E" w:rsidRPr="009B5C3F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Формирование патриотических чувств, закрепление знаний государственных символов страны, формирование простейших географических представлений о стране.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2354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91731F" w:rsidRDefault="0091731F" w:rsidP="0091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187E" w:rsidRPr="008C3458">
              <w:rPr>
                <w:rFonts w:ascii="Times New Roman" w:hAnsi="Times New Roman" w:cs="Times New Roman"/>
                <w:sz w:val="24"/>
                <w:szCs w:val="24"/>
              </w:rPr>
              <w:t>Дон, земля донская, донские казаки»</w:t>
            </w:r>
          </w:p>
        </w:tc>
        <w:tc>
          <w:tcPr>
            <w:tcW w:w="3479" w:type="dxa"/>
          </w:tcPr>
          <w:p w:rsidR="000D187E" w:rsidRPr="008C3458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58">
              <w:rPr>
                <w:rFonts w:ascii="Times New Roman" w:hAnsi="Times New Roman" w:cs="Times New Roman"/>
                <w:sz w:val="24"/>
                <w:szCs w:val="24"/>
              </w:rPr>
              <w:t>Донести до сознания детей принадлежность к славному роду казачьему, к людям, проживающим на воспетой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458">
              <w:rPr>
                <w:rFonts w:ascii="Times New Roman" w:hAnsi="Times New Roman" w:cs="Times New Roman"/>
                <w:sz w:val="24"/>
                <w:szCs w:val="24"/>
              </w:rPr>
              <w:t>Шолоховым донской земле.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1609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58">
              <w:rPr>
                <w:rFonts w:ascii="Times New Roman" w:hAnsi="Times New Roman" w:cs="Times New Roman"/>
                <w:sz w:val="24"/>
                <w:szCs w:val="24"/>
              </w:rPr>
              <w:t>« Покров – первое зазимье»</w:t>
            </w:r>
          </w:p>
        </w:tc>
        <w:tc>
          <w:tcPr>
            <w:tcW w:w="3479" w:type="dxa"/>
          </w:tcPr>
          <w:p w:rsidR="000D187E" w:rsidRPr="008C3458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58">
              <w:rPr>
                <w:rFonts w:ascii="Times New Roman" w:hAnsi="Times New Roman" w:cs="Times New Roman"/>
                <w:sz w:val="24"/>
                <w:szCs w:val="24"/>
              </w:rPr>
              <w:t>Знакомство с праздником Покрова, с приметами этого дня, традициями, обрядами.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273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родного края</w:t>
            </w:r>
            <w:r w:rsidR="000D187E" w:rsidRPr="008C34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8C3458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31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Реки родного края. Растительный мир  степей (ковыль, полынь, чабрец). </w:t>
            </w:r>
            <w:r w:rsidRPr="0091731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Охрана исчезающих растений (ирисы, степные тюльпаны, рябчик русский, пионы). Лекарственные растения (пижма, шалфей, зверобой, душица). Растительный мир лесов: грибы, ягоды, кустарники (калина, шиповник, боярышник), деревья. Животный мир родного края: насекомые, рыбы, птицы, звери. Памятники природы Волго-Донского края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678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0D187E" w:rsidP="000D1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91731F" w:rsidP="00917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187E" w:rsidRPr="008C3458">
              <w:rPr>
                <w:rFonts w:ascii="Times New Roman" w:hAnsi="Times New Roman" w:cs="Times New Roman"/>
                <w:sz w:val="24"/>
                <w:szCs w:val="24"/>
              </w:rPr>
              <w:t>Как воспитывали казака»</w:t>
            </w:r>
          </w:p>
        </w:tc>
        <w:tc>
          <w:tcPr>
            <w:tcW w:w="3479" w:type="dxa"/>
          </w:tcPr>
          <w:p w:rsidR="000D187E" w:rsidRPr="008C3458" w:rsidRDefault="001B4AC9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тем</w:t>
            </w:r>
            <w:r w:rsidR="000D187E" w:rsidRPr="008C3458">
              <w:rPr>
                <w:rFonts w:ascii="Times New Roman" w:hAnsi="Times New Roman" w:cs="Times New Roman"/>
                <w:sz w:val="24"/>
                <w:szCs w:val="24"/>
              </w:rPr>
              <w:t>, как воспитывали в казачьей семье девочек и мальчиков, почему давалось разное воспитание, какая цель преследовалась.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457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91731F" w:rsidP="0091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«Быт и традиции донского казачества»</w:t>
            </w:r>
          </w:p>
        </w:tc>
        <w:tc>
          <w:tcPr>
            <w:tcW w:w="3479" w:type="dxa"/>
          </w:tcPr>
          <w:p w:rsidR="000D187E" w:rsidRPr="008C3458" w:rsidRDefault="001B4AC9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="000D187E" w:rsidRPr="008C3458">
              <w:rPr>
                <w:rFonts w:ascii="Times New Roman" w:hAnsi="Times New Roman" w:cs="Times New Roman"/>
                <w:sz w:val="24"/>
                <w:szCs w:val="24"/>
              </w:rPr>
              <w:t xml:space="preserve"> понять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="000D187E" w:rsidRPr="008C3458">
              <w:rPr>
                <w:rFonts w:ascii="Times New Roman" w:hAnsi="Times New Roman" w:cs="Times New Roman"/>
                <w:sz w:val="24"/>
                <w:szCs w:val="24"/>
              </w:rPr>
              <w:t>, что казаки с малолетства в занятиях, в отдыхе, в забавах всегда являются воинами. Воспитывать у детей умение слышать колорит речи донских казаков.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651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«Казачьи промыслы»</w:t>
            </w:r>
          </w:p>
        </w:tc>
        <w:tc>
          <w:tcPr>
            <w:tcW w:w="3479" w:type="dxa"/>
          </w:tcPr>
          <w:p w:rsidR="000D187E" w:rsidRPr="008C3458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 xml:space="preserve">. Казачьи ремѐсла: кузнец, ткач, гончар, охотник, пряха, купец, </w:t>
            </w:r>
            <w:proofErr w:type="spellStart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колодезник</w:t>
            </w:r>
            <w:proofErr w:type="spellEnd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, колесник, шорник, седельник, корзинщик, бондарь, чеботарь.</w:t>
            </w:r>
            <w:proofErr w:type="gramEnd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 xml:space="preserve"> Современные казачьи фамилии, образованные от названий ремѐсел. Пословицы и поговорки о труде.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374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Pr="008C3458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0D187E" w:rsidP="0091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731F">
              <w:rPr>
                <w:rFonts w:ascii="Times New Roman" w:hAnsi="Times New Roman" w:cs="Times New Roman"/>
                <w:sz w:val="24"/>
                <w:szCs w:val="24"/>
              </w:rPr>
              <w:t>Семейный уклад казаков. Воспитание мальчика и девочки</w:t>
            </w:r>
            <w:r w:rsidRPr="008C34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8C3458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Нравственный устой казачьей семьи. Особенности взаимодействия между членами семьи. Женщина-казачка: роль в семье и ведении хозяйства. День матери-казачки. Особое положение стариков. Многодетность казачьих семей. Воспитание сироток как традиция казачьей семьи. Пословицы и поговорки о семье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595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8C3458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«Календарно-обрядовые праздники</w:t>
            </w:r>
            <w:r w:rsidR="000D187E" w:rsidRPr="008C34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DF6920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31F">
              <w:rPr>
                <w:rFonts w:ascii="Times New Roman" w:hAnsi="Times New Roman" w:cs="Times New Roman"/>
                <w:sz w:val="24"/>
                <w:szCs w:val="28"/>
              </w:rPr>
              <w:t xml:space="preserve">Традиционные обычаи и обряды праздников, их место в календарно-обрядовом круге. «Кузьминки», Святки (Васильев день, Крещение), «Широкая масленица», </w:t>
            </w:r>
            <w:r w:rsidRPr="0091731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«Веснянки» (сороки)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443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Pr="00DF6920" w:rsidRDefault="000D187E" w:rsidP="000D1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91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731F">
              <w:rPr>
                <w:rFonts w:ascii="Times New Roman" w:hAnsi="Times New Roman" w:cs="Times New Roman"/>
                <w:sz w:val="24"/>
                <w:szCs w:val="24"/>
              </w:rPr>
              <w:t>Песенный фольклор</w:t>
            </w: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DF6920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31F">
              <w:rPr>
                <w:rFonts w:ascii="Times New Roman" w:hAnsi="Times New Roman" w:cs="Times New Roman"/>
                <w:sz w:val="24"/>
                <w:szCs w:val="28"/>
              </w:rPr>
              <w:t xml:space="preserve">Самобытность песенного фольклора казаков. Содержание казачьих песен (отражение жизни народа на протяжении многих веков, реальных исторических событий). Художественные образы казачьих песен (Дон, степь, конь боевой, сторона родная...). </w:t>
            </w:r>
            <w:proofErr w:type="spellStart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Заклички</w:t>
            </w:r>
            <w:proofErr w:type="spellEnd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. Обрядовые песни. Хороводы.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748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C9" w:rsidRDefault="001B4AC9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C9" w:rsidRDefault="001B4AC9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AC9" w:rsidRDefault="001B4AC9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AC9">
              <w:rPr>
                <w:rFonts w:ascii="Times New Roman" w:hAnsi="Times New Roman" w:cs="Times New Roman"/>
                <w:sz w:val="24"/>
                <w:szCs w:val="24"/>
              </w:rPr>
              <w:t>Казаки – защитники родной земли</w:t>
            </w: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DF6920" w:rsidRDefault="001B4AC9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C9">
              <w:rPr>
                <w:rFonts w:ascii="Times New Roman" w:hAnsi="Times New Roman" w:cs="Times New Roman"/>
                <w:sz w:val="24"/>
                <w:szCs w:val="28"/>
              </w:rPr>
              <w:t>Проводы казака в армию. Защита Отечества – долг и обязанность казака. Сборы на службу. Казачье оружие и амуниция. Обряд проводов в армию. Воинская слава казаков. Казачьи пословицы и поговорки о военной славе и доблести. Легендарные имена: Ермак, М.И. Платов. Подвиг наших дедов и прадедов в Великой Отечественной войне.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581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Pr="00DF6920" w:rsidRDefault="000D187E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AC9">
              <w:rPr>
                <w:rFonts w:ascii="Times New Roman" w:hAnsi="Times New Roman" w:cs="Times New Roman"/>
                <w:sz w:val="24"/>
                <w:szCs w:val="24"/>
              </w:rPr>
              <w:t>Откровенный разговор. Какой я казак</w:t>
            </w: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DF6920" w:rsidRDefault="001B4AC9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Поговорить о том, что казак – это состояние духа.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900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41" w:type="dxa"/>
          </w:tcPr>
          <w:p w:rsidR="000D187E" w:rsidRDefault="000D187E" w:rsidP="000D1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1B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AC9">
              <w:rPr>
                <w:rFonts w:ascii="Times New Roman" w:hAnsi="Times New Roman" w:cs="Times New Roman"/>
                <w:sz w:val="24"/>
                <w:szCs w:val="24"/>
              </w:rPr>
              <w:t>Будь примером в учебе и поведении, по тебе судят обо всех казаках</w:t>
            </w: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Расширять знания о</w:t>
            </w:r>
            <w:r w:rsidR="001B4AC9">
              <w:rPr>
                <w:rFonts w:ascii="Times New Roman" w:hAnsi="Times New Roman" w:cs="Times New Roman"/>
                <w:sz w:val="24"/>
                <w:szCs w:val="24"/>
              </w:rPr>
              <w:t>б усердии казаков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734"/>
        </w:trPr>
        <w:tc>
          <w:tcPr>
            <w:tcW w:w="1351" w:type="dxa"/>
            <w:vMerge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87E" w:rsidRPr="00DF6920" w:rsidRDefault="001B4AC9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187E" w:rsidRPr="00DF6920">
              <w:rPr>
                <w:rFonts w:ascii="Times New Roman" w:hAnsi="Times New Roman" w:cs="Times New Roman"/>
                <w:sz w:val="24"/>
                <w:szCs w:val="24"/>
              </w:rPr>
              <w:t>К худой голове своего ума не приставишь»</w:t>
            </w:r>
          </w:p>
        </w:tc>
        <w:tc>
          <w:tcPr>
            <w:tcW w:w="3479" w:type="dxa"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Показать детям значение знаний, пословицы, поговорки.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706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41" w:type="dxa"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«Благовещенье – птиц на волю отпущенье»</w:t>
            </w: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Знакомство с приметами этого дня, с обычаем отпускать птиц на волю.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499"/>
        </w:trPr>
        <w:tc>
          <w:tcPr>
            <w:tcW w:w="1351" w:type="dxa"/>
            <w:vMerge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1B4AC9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будущие граждане Приазовья</w:t>
            </w:r>
            <w:r w:rsidR="000D187E" w:rsidRPr="00DF6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1B4AC9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чувства к малой Родине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678"/>
        </w:trPr>
        <w:tc>
          <w:tcPr>
            <w:tcW w:w="1351" w:type="dxa"/>
            <w:vMerge w:val="restart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1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Pr="00DF6920" w:rsidRDefault="000D187E" w:rsidP="0091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731F">
              <w:rPr>
                <w:rFonts w:ascii="Times New Roman" w:hAnsi="Times New Roman" w:cs="Times New Roman"/>
                <w:sz w:val="24"/>
                <w:szCs w:val="24"/>
              </w:rPr>
              <w:t>Традиционная казачья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0D187E" w:rsidRPr="00DF6920" w:rsidRDefault="0091731F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31F">
              <w:rPr>
                <w:rFonts w:ascii="Times New Roman" w:hAnsi="Times New Roman" w:cs="Times New Roman"/>
                <w:sz w:val="24"/>
                <w:szCs w:val="28"/>
              </w:rPr>
              <w:t xml:space="preserve">Уха. Каша с </w:t>
            </w:r>
            <w:proofErr w:type="gramStart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куриной</w:t>
            </w:r>
            <w:proofErr w:type="gramEnd"/>
            <w:r w:rsidRPr="0091731F">
              <w:rPr>
                <w:rFonts w:ascii="Times New Roman" w:hAnsi="Times New Roman" w:cs="Times New Roman"/>
                <w:sz w:val="24"/>
                <w:szCs w:val="28"/>
              </w:rPr>
              <w:t>. Пышки с каймаком. Вареники с картошкой. Блины. Квашеное молоко. Взвар. Моченые яблоки. Квашеная капуста. Мѐд.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D187E" w:rsidTr="000D187E">
        <w:trPr>
          <w:trHeight w:val="540"/>
        </w:trPr>
        <w:tc>
          <w:tcPr>
            <w:tcW w:w="1351" w:type="dxa"/>
            <w:vMerge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D187E" w:rsidRPr="00DF6920" w:rsidRDefault="000D187E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20">
              <w:rPr>
                <w:rFonts w:ascii="Times New Roman" w:hAnsi="Times New Roman" w:cs="Times New Roman"/>
                <w:sz w:val="24"/>
                <w:szCs w:val="24"/>
              </w:rPr>
              <w:t>«Культура общения в семье и обществе»</w:t>
            </w:r>
          </w:p>
          <w:p w:rsidR="000D187E" w:rsidRPr="00DF6920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0D187E" w:rsidRPr="00B55167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7E" w:rsidRDefault="000D187E" w:rsidP="001B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</w:t>
            </w:r>
            <w:r w:rsidR="001B4AC9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B55167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культуре казачества, ее богатств.</w:t>
            </w:r>
          </w:p>
        </w:tc>
        <w:tc>
          <w:tcPr>
            <w:tcW w:w="1960" w:type="dxa"/>
          </w:tcPr>
          <w:p w:rsidR="000D187E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0D187E" w:rsidRPr="009B5C3F" w:rsidRDefault="000D187E" w:rsidP="000D1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</w:tbl>
    <w:p w:rsidR="000D187E" w:rsidRDefault="000D187E" w:rsidP="000D1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87E" w:rsidRDefault="000D187E" w:rsidP="000D1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777" w:rsidRPr="000D187E" w:rsidRDefault="005B3777" w:rsidP="000D187E">
      <w:pPr>
        <w:tabs>
          <w:tab w:val="left" w:pos="3960"/>
        </w:tabs>
        <w:rPr>
          <w:rFonts w:ascii="Times New Roman" w:hAnsi="Times New Roman" w:cs="Times New Roman"/>
          <w:sz w:val="32"/>
          <w:szCs w:val="28"/>
        </w:rPr>
      </w:pPr>
    </w:p>
    <w:sectPr w:rsidR="005B3777" w:rsidRPr="000D187E" w:rsidSect="00616330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87E" w:rsidRDefault="000D187E" w:rsidP="00616330">
      <w:pPr>
        <w:spacing w:after="0" w:line="240" w:lineRule="auto"/>
      </w:pPr>
      <w:r>
        <w:separator/>
      </w:r>
    </w:p>
  </w:endnote>
  <w:endnote w:type="continuationSeparator" w:id="0">
    <w:p w:rsidR="000D187E" w:rsidRDefault="000D187E" w:rsidP="00616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031657"/>
      <w:docPartObj>
        <w:docPartGallery w:val="Page Numbers (Bottom of Page)"/>
        <w:docPartUnique/>
      </w:docPartObj>
    </w:sdtPr>
    <w:sdtContent>
      <w:p w:rsidR="000D187E" w:rsidRDefault="00B21133">
        <w:pPr>
          <w:pStyle w:val="a5"/>
          <w:jc w:val="center"/>
        </w:pPr>
        <w:fldSimple w:instr=" PAGE   \* MERGEFORMAT ">
          <w:r w:rsidR="00905E2A">
            <w:rPr>
              <w:noProof/>
            </w:rPr>
            <w:t>8</w:t>
          </w:r>
        </w:fldSimple>
      </w:p>
    </w:sdtContent>
  </w:sdt>
  <w:p w:rsidR="000D187E" w:rsidRDefault="000D18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87E" w:rsidRDefault="000D187E" w:rsidP="00616330">
      <w:pPr>
        <w:spacing w:after="0" w:line="240" w:lineRule="auto"/>
      </w:pPr>
      <w:r>
        <w:separator/>
      </w:r>
    </w:p>
  </w:footnote>
  <w:footnote w:type="continuationSeparator" w:id="0">
    <w:p w:rsidR="000D187E" w:rsidRDefault="000D187E" w:rsidP="00616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777"/>
    <w:rsid w:val="000D187E"/>
    <w:rsid w:val="00146DD4"/>
    <w:rsid w:val="001B4AC9"/>
    <w:rsid w:val="003E11D5"/>
    <w:rsid w:val="005B3777"/>
    <w:rsid w:val="00616330"/>
    <w:rsid w:val="00905E2A"/>
    <w:rsid w:val="0091731F"/>
    <w:rsid w:val="00B21133"/>
    <w:rsid w:val="00B363B0"/>
    <w:rsid w:val="00C51D70"/>
    <w:rsid w:val="00DD1DB2"/>
    <w:rsid w:val="00FB5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6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6330"/>
  </w:style>
  <w:style w:type="paragraph" w:styleId="a5">
    <w:name w:val="footer"/>
    <w:basedOn w:val="a"/>
    <w:link w:val="a6"/>
    <w:uiPriority w:val="99"/>
    <w:unhideWhenUsed/>
    <w:rsid w:val="00616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6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9084E-CAD6-4E2D-B428-A48D1213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Михалыч</dc:creator>
  <cp:keywords/>
  <dc:description/>
  <cp:lastModifiedBy>Михалыч</cp:lastModifiedBy>
  <cp:revision>6</cp:revision>
  <dcterms:created xsi:type="dcterms:W3CDTF">2022-09-29T18:22:00Z</dcterms:created>
  <dcterms:modified xsi:type="dcterms:W3CDTF">2025-10-19T16:56:00Z</dcterms:modified>
</cp:coreProperties>
</file>